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5" w:rsidRPr="00EF48E4" w:rsidRDefault="00EF1D25" w:rsidP="00EF1D2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EF48E4">
        <w:rPr>
          <w:rFonts w:ascii="Calibri" w:eastAsia="Times New Roman" w:hAnsi="Calibri" w:cs="Calibri"/>
          <w:sz w:val="28"/>
          <w:szCs w:val="28"/>
          <w:lang w:eastAsia="sk-SK"/>
        </w:rPr>
        <w:t>Príloha č. 1</w:t>
      </w:r>
    </w:p>
    <w:p w:rsidR="00EF1D25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EF1D25" w:rsidRPr="00EF48E4" w:rsidRDefault="00EF1D25" w:rsidP="00EF1D2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EF48E4">
        <w:rPr>
          <w:rFonts w:ascii="Calibri" w:eastAsia="Times New Roman" w:hAnsi="Calibri" w:cs="Calibri"/>
          <w:b/>
          <w:sz w:val="28"/>
          <w:szCs w:val="28"/>
          <w:lang w:eastAsia="sk-SK"/>
        </w:rPr>
        <w:t>Dodatok č. 1</w:t>
      </w:r>
    </w:p>
    <w:p w:rsidR="00EF1D25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k školskému poriadku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Centrum voľného času sv. Jakuba, Jesenského 2928, 02404 Kysucké Nové Mesto</w:t>
      </w:r>
    </w:p>
    <w:p w:rsidR="00EF1D25" w:rsidRPr="00EF1D25" w:rsidRDefault="00EF1D25" w:rsidP="00EF1D2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EF1D25">
        <w:rPr>
          <w:rFonts w:ascii="Calibri" w:eastAsia="Times New Roman" w:hAnsi="Calibri" w:cs="Calibri"/>
          <w:b/>
          <w:sz w:val="28"/>
          <w:szCs w:val="28"/>
          <w:lang w:eastAsia="sk-SK"/>
        </w:rPr>
        <w:t>ŠTANDARDY DORŽIAVANIA ZÁKAZU SEGREGÁCIE</w:t>
      </w:r>
      <w:r w:rsidR="00EF48E4">
        <w:rPr>
          <w:rFonts w:ascii="Calibri" w:eastAsia="Times New Roman" w:hAnsi="Calibri" w:cs="Calibri"/>
          <w:b/>
          <w:sz w:val="28"/>
          <w:szCs w:val="28"/>
          <w:lang w:eastAsia="sk-SK"/>
        </w:rPr>
        <w:t xml:space="preserve"> </w:t>
      </w:r>
      <w:r w:rsidRPr="00EF1D25">
        <w:rPr>
          <w:rFonts w:ascii="Calibri" w:eastAsia="Times New Roman" w:hAnsi="Calibri" w:cs="Calibri"/>
          <w:b/>
          <w:sz w:val="28"/>
          <w:szCs w:val="28"/>
          <w:lang w:eastAsia="sk-SK"/>
        </w:rPr>
        <w:t>VO VÝCHOVE  VZDELÁVANÍ</w:t>
      </w:r>
    </w:p>
    <w:p w:rsidR="00EF1D25" w:rsidRDefault="00A76477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Š</w:t>
      </w:r>
      <w:r w:rsidR="00EF1D25" w:rsidRPr="00EF1D25">
        <w:rPr>
          <w:rFonts w:ascii="Calibri" w:eastAsia="Times New Roman" w:hAnsi="Calibri" w:cs="Calibri"/>
          <w:sz w:val="24"/>
          <w:szCs w:val="24"/>
          <w:lang w:eastAsia="sk-SK"/>
        </w:rPr>
        <w:t>kolský rok 2024/2025</w:t>
      </w:r>
    </w:p>
    <w:p w:rsidR="00EF48E4" w:rsidRDefault="00EF1D25" w:rsidP="00AC58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>Článok</w:t>
      </w:r>
      <w:r w:rsidR="00AC58E9"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1 </w:t>
      </w:r>
      <w:r w:rsidRPr="00A764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48E4">
        <w:rPr>
          <w:rFonts w:ascii="Calibri" w:eastAsia="Times New Roman" w:hAnsi="Calibri" w:cs="Calibri"/>
          <w:b/>
          <w:sz w:val="24"/>
          <w:szCs w:val="24"/>
          <w:lang w:eastAsia="sk-SK"/>
        </w:rPr>
        <w:t>Všeobecná časť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Pri dodržiavaní zákazu segregácie vo výchove a vzdelávaní škola a školské zariadenie postupuje podľa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Štandardov dodržiavania zákazu segregácie vo výchove a vzdelávaní (ďalej len „Štandardy“), ktoré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vydáva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MŠVVaM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SR a ich znenie je súčasťou dodatku školského poriadku.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Štandardy sú základné pravidlá, princípy a postupy predchádzania a eliminácie segregácie vo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výchove a vzdelávaní. Ich uplatňovanie prispieva k dodržiavaniu princípov výchovy 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>a v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zdelávania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podľa školského zákona v školách a školských zariadeniach.</w:t>
      </w:r>
    </w:p>
    <w:p w:rsidR="00EF48E4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Vychádzajú z ustanovení Dohovoru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o právach dieťaťa: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>Článok 2 ods. 1: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EF48E4" w:rsidRDefault="00EF1D25" w:rsidP="00AC58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Zabezpečiť práva ustanovené týmto Dohovorom každému dieťaťu nachádzajúcemu sa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pod ich jurisdikciou bez akejkoľvek diskriminácie podľa rasy, farby pleti, pohlavia, jazyka, náboženstva,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politického alebo iného zmýšľania, národnostného, etnického alebo sociálneho pôvodu, majetku, telesnej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alebo duševnej nespôsobilosti, rodu a iného postavenia dieťaťa alebo jeho rodičov alebo zákonných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zástupcov.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>Článok 2 ods. 2: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EF48E4" w:rsidRPr="00A76477" w:rsidRDefault="00EF1D25" w:rsidP="00EF1D2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Urobiť potrebné opatrenia na to, aby bolo dieťa chránené pred všetkými formami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diskriminácie alebo trestania, ktoré vyplývajú z postavenia, činnosti, vyjadrených názorov alebo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presvedčenia jeho rodičov, zákonných zástupcov alebo členov rodiny.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Článok 3 ods. 1: </w:t>
      </w:r>
    </w:p>
    <w:p w:rsidR="00EF48E4" w:rsidRDefault="00EF1D25" w:rsidP="00EF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Záujem dieťaťa musí byť prvoradým hľadiskom pri akejkoľvek činnosti týkajúcej sa detí,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nech už uskutočňovanej verejnými alebo súkromnými zariadeniami sociálnej starostlivosti, súdmi,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správnymi alebo zákonodarnými orgánmi.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30559">
        <w:rPr>
          <w:rFonts w:ascii="Calibri" w:eastAsia="Times New Roman" w:hAnsi="Calibri" w:cs="Calibri"/>
          <w:b/>
          <w:sz w:val="24"/>
          <w:szCs w:val="24"/>
          <w:lang w:eastAsia="sk-SK"/>
        </w:rPr>
        <w:t>Článok 29 ods. 1: Výchova a vzdelávanie dieťaťa má smerovať k:</w:t>
      </w:r>
      <w:r w:rsidRPr="00C305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a) rozvoju osobnosti dieťaťa, jeho jedinečných daností a duševných a fyzických schopností v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ich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najvyššej možnej miere;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b) rozvíjaniu úcty k ľudským právam a základným slobodám a k zásadám zakotveným v Charte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Organizácie Spojených národov;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c) rozvíjaniu úcty k rodičom, k vlastnej kultúrnej, jazykovej a hodnotovej identite a k hodnotám krajiny,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 ktorej dieťa žije i k hodnotám krajiny svojho pôvodu a k iným kultúram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d) príprave dieťaťa na zodpovedný život v slobodnej spoločnosti v duchu porozumenia, mieru,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znášanlivosti, rovnosti pohlaví a priateľstva medzi všetkými národmi, etnickými, národnostnými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náboženskými skupinami a osobami domorodého pôvodu;</w:t>
      </w:r>
    </w:p>
    <w:p w:rsidR="00EF48E4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e) rozvíjaniu úcty k prírodnému prostrediu.”</w:t>
      </w:r>
      <w:r w:rsidR="00FD7130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EF48E4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Štandardy dodržiavania zákazu segregácie sú rozpracovaním a realizáciou praktickej časti Metodickej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príručky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desegregácie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vo výchove a</w:t>
      </w:r>
      <w:r w:rsidR="00EE537E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vzdelávaní</w:t>
      </w:r>
      <w:r w:rsidR="00EE537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EF48E4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2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EF48E4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Štandardy v prepojení na metodickú príručku napomáhajú naplneniu princípu „zákazu všetkých foriem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diskr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iminácie a obzvlášť segregácie“ </w:t>
      </w:r>
      <w:r w:rsidR="00EF48E4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3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29317F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Segregáciu vo výchove a vzdelávaní definuje školský zákon</w:t>
      </w:r>
      <w:r w:rsidR="00EF48E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nasledovne: „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konanie alebo opomenutie konania, ktoré je v rozpore so zásadou rovnakého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zaobchádzania podľa osobitného predpisu</w:t>
      </w:r>
      <w:r w:rsid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="0029317F">
        <w:rPr>
          <w:rFonts w:ascii="Calibri" w:eastAsia="Times New Roman" w:hAnsi="Calibri" w:cs="Calibri"/>
          <w:i/>
          <w:sz w:val="24"/>
          <w:szCs w:val="24"/>
          <w:lang w:eastAsia="sk-SK"/>
        </w:rPr>
        <w:t>2a)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a v dôsledku ktorého dochádza alebo by mohlo dôjsť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k priestorovému, organizačnému alebo sociálnemu vylúčeniu skupiny detí a žiakov alebo účastníkov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výchovy a vzdelávania alebo k ich oddelenému vzdelávaniu okrem vzdelávania poskytovaného v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 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súlade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s medzinárodnou zmluvou, ktorou j</w:t>
      </w:r>
      <w:r w:rsidR="00EE537E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e Slovenská republika viazaná</w:t>
      </w:r>
      <w:r w:rsidR="0029317F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2b)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pri uplatňovaní práv národnostných menšín na výchovu a vzdelanie v jazyku príslušnej národnostnej menšiny a pri vytváraní podmienok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na vzdelávanie detí so zdravotným znevýhodnením alebo nadaním a žiakov so zdravotným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znevýhodnením alebo s nadaním so zohľadnením ich vôle a záujmov a vôle a záujmov ich zákonných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zástupcov, ak je účasť na takom vzdelávaní voliteľná a zodpovedá úprave podmienok výchovy</w:t>
      </w:r>
      <w:r w:rsidR="00EF48E4"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</w:t>
      </w:r>
      <w:r w:rsidRPr="00EE537E">
        <w:rPr>
          <w:rFonts w:ascii="Calibri" w:eastAsia="Times New Roman" w:hAnsi="Calibri" w:cs="Calibri"/>
          <w:i/>
          <w:sz w:val="24"/>
          <w:szCs w:val="24"/>
          <w:lang w:eastAsia="sk-SK"/>
        </w:rPr>
        <w:t>a vzdelávania podľa tohto zákona, osobitne pre výchovu a vzdelávanie na rovnakom stupni vzdelania.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“</w:t>
      </w:r>
      <w:r w:rsidR="00EE537E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4"/>
      </w:r>
      <w:r w:rsidR="00EE537E"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9317F" w:rsidRDefault="00EF1D25" w:rsidP="00EF1D2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C30559">
        <w:rPr>
          <w:rFonts w:ascii="Calibri" w:eastAsia="Times New Roman" w:hAnsi="Calibri" w:cs="Calibri"/>
          <w:b/>
          <w:sz w:val="24"/>
          <w:szCs w:val="24"/>
          <w:lang w:eastAsia="sk-SK"/>
        </w:rPr>
        <w:t>Štandardy dodržiavania zákazu segregácie vo výchove a vzdelávaní sa týkajú všetkých oblastí, ktoré</w:t>
      </w:r>
      <w:r w:rsidR="0029317F" w:rsidRPr="00C3055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 w:rsidRPr="00C30559">
        <w:rPr>
          <w:rFonts w:ascii="Calibri" w:eastAsia="Times New Roman" w:hAnsi="Calibri" w:cs="Calibri"/>
          <w:b/>
          <w:sz w:val="24"/>
          <w:szCs w:val="24"/>
          <w:lang w:eastAsia="sk-SK"/>
        </w:rPr>
        <w:t>upravuje školský poriadok podľa školského zákona (Zákon č. 245/2008 Z. z., § 153 ods. 1):</w:t>
      </w:r>
      <w:r w:rsidRPr="00C305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výkon práv a povinností žiakov a ich zákonných zástupcov v škole, pravidlá vzájomných vzťahov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vzťahov s pedagogickými zamestnancami a ďalšími zamestnancami školy,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prevádzka a vnútorný režim školy,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▪ podmienky na zaistenie bezpečnosti a ochrany zdravia detí a žiakov a ich ochrany pred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sociálno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-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patologickými javmi, diskrimináciou alebo násilím,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podmienky nakladania s majetkom, ktorý škola alebo školské zariadenie spravuje, ak tak rozhodne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zriaďovateľ.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9317F">
        <w:rPr>
          <w:rFonts w:ascii="Calibri" w:eastAsia="Times New Roman" w:hAnsi="Calibri" w:cs="Calibri"/>
          <w:sz w:val="24"/>
          <w:szCs w:val="24"/>
          <w:lang w:eastAsia="sk-SK"/>
        </w:rPr>
        <w:t>Štandardy dodržiavania zákazu segregácie vo výchove a vzdelávaní definujeme ako Štandardy postojov</w:t>
      </w:r>
      <w:r w:rsidR="0029317F" w:rsidRP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29317F">
        <w:rPr>
          <w:rFonts w:ascii="Calibri" w:eastAsia="Times New Roman" w:hAnsi="Calibri" w:cs="Calibri"/>
          <w:sz w:val="24"/>
          <w:szCs w:val="24"/>
          <w:lang w:eastAsia="sk-SK"/>
        </w:rPr>
        <w:t>a h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odnôt a Štandardy vyplývajúce z </w:t>
      </w:r>
      <w:r w:rsidRPr="0029317F">
        <w:rPr>
          <w:rFonts w:ascii="Calibri" w:eastAsia="Times New Roman" w:hAnsi="Calibri" w:cs="Calibri"/>
          <w:sz w:val="24"/>
          <w:szCs w:val="24"/>
          <w:lang w:eastAsia="sk-SK"/>
        </w:rPr>
        <w:t>definície segregácie vo výchove a vzdelávaní.</w:t>
      </w:r>
      <w:r w:rsidRPr="0029317F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A76477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29317F">
        <w:rPr>
          <w:rFonts w:ascii="Calibri" w:eastAsia="Times New Roman" w:hAnsi="Calibri" w:cs="Calibri"/>
          <w:b/>
          <w:sz w:val="24"/>
          <w:szCs w:val="24"/>
          <w:lang w:eastAsia="sk-SK"/>
        </w:rPr>
        <w:t>Článok 2</w:t>
      </w:r>
      <w:r w:rsidRPr="002931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Štandardy dodržiavania zákazu segregácie vo výchove a vzdelávaní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9317F">
        <w:rPr>
          <w:rFonts w:ascii="Calibri" w:eastAsia="Times New Roman" w:hAnsi="Calibri" w:cs="Calibri"/>
          <w:b/>
          <w:sz w:val="24"/>
          <w:szCs w:val="24"/>
          <w:lang w:eastAsia="sk-SK"/>
        </w:rPr>
        <w:t>Štandardy postojov a hodnôt</w:t>
      </w:r>
      <w:r w:rsidRPr="002931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Základným predpokladom pre úspešné zavedenie štandardov, ktoré zabezpečia proces prevencie,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či odstraňovania segregácie vo výchove a vzdelávaní je zásadný posun v oblasti postojového a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hodnotového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nastavenia, kultivácie verejného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diskurzu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a medziľudských vzťahov všetkých aktérov vzdelávania, ktorí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prichádzajú na pôde škôl do kontaktu so žiakmi a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poslucháčmi.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53361" w:rsidRPr="00A76477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Spoločnosť 21. storočia potrebuje občanov, ktorí majú také hodnoty, postoje, schopnosti, poznanie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kritické myslenie, aby mohli fungovať ako demokratickí a interkultúrne kompetentní občania. Postojové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hodnotové štandardy sú definované na základe kľúčových ukazovateľov (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deskriptorov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), ktoré boli vytvorené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Radou Európy v dokumente Referenčný rámec kompetencií pre demokratickú kultúru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="0029317F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5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Deskriptory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sú popisy</w:t>
      </w:r>
      <w:r w:rsidR="0029317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a vysvetlenia týkajúce sa konkrétneho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žiadúceho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správania všetkých aktérov vo vzdelávaní: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Zaobchádzať so všetkými ľuďmi bez rozdielu s rešpektom,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Vyjadrovať úctu všetkým bez rozdielu a vnímať rozmanitosť ako príležitosť a prínos pre školu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pri príprave a realizovaní aktivít výchovno-vzdelávacieho procesu.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Vyjadrovať druhým ľuďom uznanie ako rovnocenným ľudským bytostiam.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Rešpektovať ľudí rôzneho vierovyznania.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Rešpektovať ľudí, ktorí majú odlišné politické názory.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Prejavovať záujem spoznať presvedčenia, hodnoty, tradície a pohľady druhých ľudí na svet.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Dávať priestor druhým ľuďom na vyjadrenie sa.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Preukázať prebratie zodpovednosti za svoje skutky.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Ospravedlniť sa, pokiaľ niekomu ublížim.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Vyjadrovať vôľu a záujem spolupracovať a pracovať s druhými ľuďmi na presadzovaní spoločných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záujmov.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53361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>Štandardy vyplývajúce z definície segregácie vo výchove a vzdelávaní:</w:t>
      </w:r>
      <w:r w:rsidRPr="000533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 školské zariadenie pri uplatňovaní Štandardov dodržiavania zákazu segregácie vypracuje Plán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uplatňovania Štandardov dodržiavania zákazu segregácie vo výchove a vzdelávaní a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využíva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Metodickú príručku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desegregácie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vo výchove a vzdelávaní vydanú Ministerstvom školstva, vedy,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výskumu a športu SR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6"/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053361" w:rsidRDefault="00053361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53361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a) Štandardy priestorovej </w:t>
      </w:r>
      <w:proofErr w:type="spellStart"/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>desegregácie</w:t>
      </w:r>
      <w:proofErr w:type="spellEnd"/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053361">
        <w:rPr>
          <w:rFonts w:ascii="Calibri" w:eastAsia="Times New Roman" w:hAnsi="Calibri" w:cs="Calibri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Do všetkých priestorov školy alebo školského zariadenia, určených pre žiakov alebo poslucháčov, je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umožnený rovný (nediskriminačný) prístup všetkým žiakom a poslucháčom. Škola alebo školské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zariadenie nemá priestory a budovy vyhradené pre jednotlivé skupiny žiakov vytvorené za účelom ich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vylučovania alebo neprípustného oddeľovania na základe ktoréhokoľvek chráneného dôvodu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uvedeného v antidiskriminačnom zákone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7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v rámci výchovno-vzdelávacieho procesu využíva priestory, ktoré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spĺňajú normy stanovené regionálnymi úradmi verejného zdravotníctva, pričom výchovno-vzdelávací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proces žiadnej zo skupín neprebieha v priestoroch, ktorých kvalita je výrazne rozdielna oproti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inýmpriestorom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▪ Ak má škola alebo školské zariadenie v jednotlivých vekových kohortách zastúpenie žiakov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rôzneho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etnického, národného alebo sociálneho pôvodu, farby pleti alebo iného chráneného dôvodu podľa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antidiskriminačného zákona, má vytvorené triedy, v ktorých je vyvážené zastúpenie žiakov alebo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poslucháčov týchto skupín.</w:t>
      </w:r>
    </w:p>
    <w:p w:rsidR="00A76477" w:rsidRDefault="00EF1D25" w:rsidP="00EF1D2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b) Štandardy organizačnej </w:t>
      </w:r>
      <w:proofErr w:type="spellStart"/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>desegregácie</w:t>
      </w:r>
      <w:proofErr w:type="spellEnd"/>
      <w:r w:rsidRPr="00053361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0533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má nastavenú organizáciu školského vyučovania a denný program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tak, aby nedochádzalo k vylučovaniu a neprípustnému oddeľovaniu niektorej skupiny žiakov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poslucháčov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8"/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Všetky skupiny žiakov školy a školského zariadenia majú stanovené rovnaké vzdelávacie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štandardy, na základe ktorých pedagogickí zamestnanci, odborní zamestnanci a ďalší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zamestnanci vytvárajú učebné osnovy školského vzdelávacieho programu. Úpravy je možné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realizovať len u žiakov, ktorým to určuje individuálny vzdelávací program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9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, individuálny učebný</w:t>
      </w:r>
      <w:r w:rsidR="0005336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plán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10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41 alebo poskytnuté podporné opatrenia</w:t>
      </w:r>
      <w:r w:rsidR="00053361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11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42.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Všetky skupiny žiakov a poslucháčov majú umožnený rovný prístup k materiálno-technickému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vybaveniu, učebným materiálom a iným vzdelávacím pomôckam výchovno-vzdelávacieho procesu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prislúchajúcemu danému ročníku alebo stupňu vzdelávania.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je povinné využiť všetky dostupné prostriedky, nástroje a metódy, aby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umožnila prístup ku vzdelávaniu v maximálnej miere všetkým skupinám žiakov aj v prípade krízových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udalostí v škole</w:t>
      </w:r>
      <w:r w:rsidR="00206A8E">
        <w:rPr>
          <w:rStyle w:val="Odkaznapoznmkupodiarou"/>
          <w:rFonts w:ascii="Calibri" w:eastAsia="Times New Roman" w:hAnsi="Calibri" w:cs="Calibri"/>
          <w:sz w:val="24"/>
          <w:szCs w:val="24"/>
          <w:lang w:eastAsia="sk-SK"/>
        </w:rPr>
        <w:footnoteReference w:id="12"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. Po ukončení krízovej udalosti je škola povinná realizovať príslušné podporné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opatrenia na kompenzáciu prípadných výpadkov vo výchove a vzdelávaní, ktoré nemohli byť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v maximálnej miere riešené počas krízovej situácie.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06A8E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206A8E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c) Štandardy sociálnej </w:t>
      </w:r>
      <w:proofErr w:type="spellStart"/>
      <w:r w:rsidRPr="00206A8E">
        <w:rPr>
          <w:rFonts w:ascii="Calibri" w:eastAsia="Times New Roman" w:hAnsi="Calibri" w:cs="Calibri"/>
          <w:b/>
          <w:sz w:val="24"/>
          <w:szCs w:val="24"/>
          <w:lang w:eastAsia="sk-SK"/>
        </w:rPr>
        <w:t>desegregácie</w:t>
      </w:r>
      <w:proofErr w:type="spellEnd"/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▪ Škola alebo školské zariadenie využíva potrebné a dostupné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inkluzívne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podporné opatrenia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na podporu sociálneho začlenenia žiakov a poslucháčov a vytváranie pozitívnej podporujúcej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sociálnej klímy v škole a školskom zariadení, ktorá prispieva k </w:t>
      </w:r>
      <w:proofErr w:type="spellStart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destigmatizácii</w:t>
      </w:r>
      <w:proofErr w:type="spellEnd"/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 xml:space="preserve"> a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odstraňovaniu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stereotypov a predsudkov.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organizuje a podporuje programy neformálneho vzdelávania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mimoškolské aktivity smerujúce k vytvoreniu priaznivej sociálnej klímy a interkultúrneho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porozumenia v rámci školy alebo školského zariadenia, medzi žiakmi ako aj rodičmi.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prijíma, vzdeláva a vychováva všetky skupiny žiakov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 poslucháčov podľa platných právnych predpisov bez vylučovania a neprípustného oddeľovania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na základe akéhokoľvek chráneného dôvodu uvedeného v antidiskriminačnom zákone.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V škole alebo školskom zariadení neexistujú procesy, postupy a usporiadania (ani na úrovni tried),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ktoré vylučujú alebo neprípustne oddeľujú skupiny žiakov alebo poslucháčov na základe akéhokoľvek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chráneného dôvodu uvedeného v antidiskriminačnom zákone.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▪ Škola alebo školské zariadenie umožňuje všetkým skupinám žiakov a poslucháčov,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aby sa pre napĺňanie a rozvoj svojho potenciálu zapájali do aktivít a súťaží, ktoré sama organizuje,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alebo sú škole a školskému zariadeniu sprostredkované, a aktívne ich k tomu motivuje a podporuje.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▪ Škola alebo školské zariadenie pri hodnotení žiakov alebo poslucháčov nekoná diskriminačne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len na základe ich príslušnosti k niektorej sociálnej alebo etnickej skupine alebo iného chráneného</w:t>
      </w:r>
      <w:r w:rsidR="00206A8E">
        <w:rPr>
          <w:rFonts w:ascii="Calibri" w:eastAsia="Times New Roman" w:hAnsi="Calibri" w:cs="Calibri"/>
          <w:sz w:val="24"/>
          <w:szCs w:val="24"/>
          <w:lang w:eastAsia="sk-SK"/>
        </w:rPr>
        <w:t xml:space="preserve">  </w:t>
      </w: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dôvodu podľa antidiskriminačného zákona.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06A8E" w:rsidRDefault="00EF1D25" w:rsidP="00EF1D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EF1D25">
        <w:rPr>
          <w:rFonts w:ascii="Calibri" w:eastAsia="Times New Roman" w:hAnsi="Calibri" w:cs="Calibri"/>
          <w:sz w:val="24"/>
          <w:szCs w:val="24"/>
          <w:lang w:eastAsia="sk-SK"/>
        </w:rPr>
        <w:t>Článok 13</w:t>
      </w:r>
      <w:r w:rsidRPr="00EF1D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A76477" w:rsidRDefault="00EF1D25" w:rsidP="00206A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b/>
          <w:sz w:val="24"/>
          <w:szCs w:val="24"/>
          <w:lang w:eastAsia="sk-SK"/>
        </w:rPr>
        <w:t>Záverečné ustanovenie</w:t>
      </w:r>
      <w:r w:rsidRPr="00A764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:rsidR="00A76477" w:rsidRPr="00A76477" w:rsidRDefault="00EF1D25" w:rsidP="00206A8E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Tento dodatok je platný v plnom rozsahu od </w:t>
      </w:r>
      <w:r w:rsidR="00A76477" w:rsidRPr="00A76477">
        <w:rPr>
          <w:rFonts w:ascii="Calibri" w:eastAsia="Times New Roman" w:hAnsi="Calibri" w:cs="Calibri"/>
          <w:sz w:val="24"/>
          <w:szCs w:val="24"/>
          <w:lang w:eastAsia="sk-SK"/>
        </w:rPr>
        <w:t>7.4.2025</w:t>
      </w:r>
    </w:p>
    <w:p w:rsidR="00A76477" w:rsidRDefault="00A76477" w:rsidP="00206A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76477" w:rsidRPr="00A76477" w:rsidRDefault="00EF1D25" w:rsidP="00206A8E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V </w:t>
      </w:r>
      <w:r w:rsidR="00C30559">
        <w:rPr>
          <w:rFonts w:ascii="Calibri" w:eastAsia="Times New Roman" w:hAnsi="Calibri" w:cs="Calibri"/>
          <w:sz w:val="24"/>
          <w:szCs w:val="24"/>
          <w:lang w:eastAsia="sk-SK"/>
        </w:rPr>
        <w:t>Kysucko</w:t>
      </w:r>
      <w:r w:rsidR="00206A8E"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m Novom Meste </w:t>
      </w: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76477" w:rsidRPr="00A76477">
        <w:rPr>
          <w:rFonts w:ascii="Calibri" w:eastAsia="Times New Roman" w:hAnsi="Calibri" w:cs="Calibri"/>
          <w:sz w:val="24"/>
          <w:szCs w:val="24"/>
          <w:lang w:eastAsia="sk-SK"/>
        </w:rPr>
        <w:t>7.4.2025</w:t>
      </w:r>
    </w:p>
    <w:p w:rsidR="00A76477" w:rsidRDefault="00206A8E" w:rsidP="00206A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Mgr. Monika </w:t>
      </w:r>
      <w:proofErr w:type="spellStart"/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>Kvaššayová</w:t>
      </w:r>
      <w:proofErr w:type="spellEnd"/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9253F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9253F4">
        <w:rPr>
          <w:rFonts w:ascii="Calibri" w:eastAsia="Times New Roman" w:hAnsi="Calibri" w:cs="Calibri"/>
          <w:sz w:val="24"/>
          <w:szCs w:val="24"/>
          <w:lang w:eastAsia="sk-SK"/>
        </w:rPr>
        <w:t>poverená riadením</w:t>
      </w:r>
      <w:r w:rsidR="00EF1D25" w:rsidRPr="00A7647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06A8E" w:rsidRPr="00A76477" w:rsidRDefault="00EF1D25" w:rsidP="00206A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>Prerokované v pedagogickej rade</w:t>
      </w:r>
      <w:r w:rsidR="00A76477"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 a rade školy </w:t>
      </w:r>
      <w:r w:rsidRPr="00A76477">
        <w:rPr>
          <w:rFonts w:ascii="Calibri" w:eastAsia="Times New Roman" w:hAnsi="Calibri" w:cs="Calibri"/>
          <w:sz w:val="24"/>
          <w:szCs w:val="24"/>
          <w:lang w:eastAsia="sk-SK"/>
        </w:rPr>
        <w:t xml:space="preserve"> dňa: </w:t>
      </w:r>
      <w:r w:rsidR="00A76477" w:rsidRPr="00A76477">
        <w:rPr>
          <w:rFonts w:ascii="Calibri" w:eastAsia="Times New Roman" w:hAnsi="Calibri" w:cs="Calibri"/>
          <w:sz w:val="24"/>
          <w:szCs w:val="24"/>
          <w:lang w:eastAsia="sk-SK"/>
        </w:rPr>
        <w:t>7.4.2025</w:t>
      </w:r>
      <w:r w:rsidRPr="00A7647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sectPr w:rsidR="00206A8E" w:rsidRPr="00A7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C1" w:rsidRDefault="006D58C1" w:rsidP="00FD7130">
      <w:pPr>
        <w:spacing w:after="0" w:line="240" w:lineRule="auto"/>
      </w:pPr>
      <w:r>
        <w:separator/>
      </w:r>
    </w:p>
  </w:endnote>
  <w:endnote w:type="continuationSeparator" w:id="0">
    <w:p w:rsidR="006D58C1" w:rsidRDefault="006D58C1" w:rsidP="00F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C1" w:rsidRDefault="006D58C1" w:rsidP="00FD7130">
      <w:pPr>
        <w:spacing w:after="0" w:line="240" w:lineRule="auto"/>
      </w:pPr>
      <w:r>
        <w:separator/>
      </w:r>
    </w:p>
  </w:footnote>
  <w:footnote w:type="continuationSeparator" w:id="0">
    <w:p w:rsidR="006D58C1" w:rsidRDefault="006D58C1" w:rsidP="00FD7130">
      <w:pPr>
        <w:spacing w:after="0" w:line="240" w:lineRule="auto"/>
      </w:pPr>
      <w:r>
        <w:continuationSeparator/>
      </w:r>
    </w:p>
  </w:footnote>
  <w:footnote w:id="1">
    <w:p w:rsidR="00FD7130" w:rsidRDefault="00FD71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F48E4" w:rsidRPr="00A76477">
        <w:rPr>
          <w:rFonts w:ascii="Calibri" w:eastAsia="Times New Roman" w:hAnsi="Calibri" w:cs="Calibri"/>
          <w:sz w:val="16"/>
          <w:szCs w:val="16"/>
          <w:lang w:eastAsia="sk-SK"/>
        </w:rPr>
        <w:t>Dohovor o právach dieťaťa (OSN, 1989) In Oznámenie Ministerstva zahraničných vecí Slovenskej republiky č. 104/1991 Z. z.</w:t>
      </w:r>
      <w:r w:rsidR="00EF48E4" w:rsidRPr="00A7647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</w:p>
  </w:footnote>
  <w:footnote w:id="2">
    <w:p w:rsidR="00EF48E4" w:rsidRPr="0029317F" w:rsidRDefault="00EF48E4" w:rsidP="002931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9317F">
        <w:rPr>
          <w:rStyle w:val="Odkaznapoznmkupodiarou"/>
          <w:sz w:val="16"/>
          <w:szCs w:val="16"/>
        </w:rPr>
        <w:footnoteRef/>
      </w:r>
      <w:r w:rsidRPr="0029317F">
        <w:rPr>
          <w:sz w:val="16"/>
          <w:szCs w:val="16"/>
        </w:rPr>
        <w:t xml:space="preserve"> </w:t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 xml:space="preserve"> Metodická príručka </w:t>
      </w:r>
      <w:proofErr w:type="spellStart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desegregácie</w:t>
      </w:r>
      <w:proofErr w:type="spellEnd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 xml:space="preserve"> vo výchove a vzdelávaní (</w:t>
      </w:r>
      <w:proofErr w:type="spellStart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MŠVVaŠ</w:t>
      </w:r>
      <w:proofErr w:type="spellEnd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 xml:space="preserve"> SR, 2023)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34 § 3 písm. f) zákona č. 245/2008 Z. z. (školský zákon)</w:t>
      </w:r>
    </w:p>
    <w:p w:rsidR="00EF48E4" w:rsidRPr="0029317F" w:rsidRDefault="00EF48E4" w:rsidP="0029317F">
      <w:pPr>
        <w:pStyle w:val="Textpoznmkypodiarou"/>
        <w:rPr>
          <w:sz w:val="16"/>
          <w:szCs w:val="16"/>
        </w:rPr>
      </w:pPr>
      <w:proofErr w:type="spellStart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MŠVVaM</w:t>
      </w:r>
      <w:proofErr w:type="spellEnd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 xml:space="preserve"> SR | 15</w:t>
      </w:r>
    </w:p>
  </w:footnote>
  <w:footnote w:id="3">
    <w:p w:rsidR="00EF48E4" w:rsidRPr="0029317F" w:rsidRDefault="00EF48E4" w:rsidP="0029317F">
      <w:pPr>
        <w:spacing w:after="0" w:line="240" w:lineRule="auto"/>
        <w:rPr>
          <w:sz w:val="16"/>
          <w:szCs w:val="16"/>
        </w:rPr>
      </w:pPr>
      <w:r w:rsidRPr="0029317F">
        <w:rPr>
          <w:rStyle w:val="Odkaznapoznmkupodiarou"/>
          <w:sz w:val="16"/>
          <w:szCs w:val="16"/>
        </w:rPr>
        <w:footnoteRef/>
      </w:r>
      <w:r w:rsidRPr="0029317F">
        <w:rPr>
          <w:sz w:val="16"/>
          <w:szCs w:val="16"/>
        </w:rPr>
        <w:t xml:space="preserve"> </w:t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§ 3 písm. f) zákona č. 245/2008 Z. z. (školský zákon)</w:t>
      </w:r>
    </w:p>
  </w:footnote>
  <w:footnote w:id="4">
    <w:p w:rsidR="00EE537E" w:rsidRPr="00EE537E" w:rsidRDefault="00EE537E" w:rsidP="0029317F">
      <w:pPr>
        <w:pStyle w:val="Textpoznmkypodiarou"/>
        <w:rPr>
          <w:sz w:val="18"/>
          <w:szCs w:val="18"/>
        </w:rPr>
      </w:pPr>
      <w:r w:rsidRPr="0029317F">
        <w:rPr>
          <w:rStyle w:val="Odkaznapoznmkupodiarou"/>
          <w:sz w:val="16"/>
          <w:szCs w:val="16"/>
        </w:rPr>
        <w:footnoteRef/>
      </w:r>
      <w:r w:rsidRPr="0029317F">
        <w:rPr>
          <w:sz w:val="16"/>
          <w:szCs w:val="16"/>
        </w:rPr>
        <w:t xml:space="preserve"> </w:t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 xml:space="preserve">§ 2 písm. </w:t>
      </w:r>
      <w:proofErr w:type="spellStart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ai</w:t>
      </w:r>
      <w:proofErr w:type="spellEnd"/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) zákona č. 245/2008 Z. z. (školský zákon) – účinnosť nadobúda 1. 1. 2025. Poznámky pod čiarou k odkazom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2a a 2b znejú: „2a) Zákon č. 365/2004 Z. z. o rovnakom zaobchádzaní v niektorých oblastiach a o ochrane pred diskrimináciou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a o zmene a doplnení niektorých zákonov (antidiskriminačný zákon) v znení neskorších predpisov. 2b) Dohovor proti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diskriminácii vo vzdelávaní (Oznámenie Ministerstva zahraničných vecí a európskych záležitostí Slovenskej republiky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č. 276/2024 Z. z.).Dohovor o právach osôb so zdravotným postihnutím (Oznámenie Ministerstva zahraničných vecí Slovenskej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9317F">
        <w:rPr>
          <w:rFonts w:ascii="Calibri" w:eastAsia="Times New Roman" w:hAnsi="Calibri" w:cs="Calibri"/>
          <w:sz w:val="16"/>
          <w:szCs w:val="16"/>
          <w:lang w:eastAsia="sk-SK"/>
        </w:rPr>
        <w:t>republiky č. 317/2010 Z. z.).“</w:t>
      </w:r>
      <w:r w:rsidRPr="0029317F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</w:p>
  </w:footnote>
  <w:footnote w:id="5">
    <w:p w:rsidR="0029317F" w:rsidRPr="00053361" w:rsidRDefault="0029317F" w:rsidP="00053361">
      <w:pPr>
        <w:spacing w:after="0" w:line="240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Referenčný rámec kompetencií pre demokratickú kultúru bol vytvorený v roku 2018 Radou Európy, ktorej členským štátom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je od roku 1993 aj SR. Pre SR má status odporúčania pri vytváraní vzdelávacích stratégií a metodík na podporu demokratickej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kultúry, ľudských práv a sociálnych kompetencií.</w:t>
      </w:r>
    </w:p>
  </w:footnote>
  <w:footnote w:id="6">
    <w:p w:rsidR="00053361" w:rsidRDefault="000533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 xml:space="preserve">Metodická príručka </w:t>
      </w:r>
      <w:proofErr w:type="spellStart"/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desegregácie</w:t>
      </w:r>
      <w:proofErr w:type="spellEnd"/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 xml:space="preserve"> vo výchove a vzdelávaní (</w:t>
      </w:r>
      <w:proofErr w:type="spellStart"/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MŠVVaŠ</w:t>
      </w:r>
      <w:proofErr w:type="spellEnd"/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 xml:space="preserve"> SR, 2023)</w:t>
      </w:r>
    </w:p>
  </w:footnote>
  <w:footnote w:id="7">
    <w:p w:rsidR="00053361" w:rsidRPr="00053361" w:rsidRDefault="00053361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Chránené dôvody podľa antidiskriminačného zákona sú charakteristiky ľudí, úzko spojené s ich dôstojnosťou a identitou,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ktoré nesmú byť zneužité pre neprípustné rozdielne zaobchádzanie s nimi. Sú to: „pohlavie, náboženské vyznanie alebo viera,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rasa, príslušnosť k národnosti alebo etnickej skupine, zdravotné postihnutie, vek, sexuálna orientácia, manželský stav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a rodinný stav, farba pleti, jazyk, politické alebo iné zmýšľanie, národný alebo sociálny pôvod, majetok, rod alebo iné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postavenie alebo dôvod oznámenia kriminality alebo inej protispoločenskej činnosti“ § 2 ods. 1 zákona č. 365/2004 Z. z.</w:t>
      </w:r>
      <w:r w:rsidRPr="00053361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</w:p>
  </w:footnote>
  <w:footnote w:id="8">
    <w:p w:rsidR="00053361" w:rsidRPr="00053361" w:rsidRDefault="00053361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§ 2 ods. 1 zákona č. 365/2004 Z. z. (antidiskriminačný zákon)</w:t>
      </w:r>
    </w:p>
  </w:footnote>
  <w:footnote w:id="9">
    <w:p w:rsidR="00053361" w:rsidRDefault="000533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§ 7a zákona č. 245/2008 Z. z. (školský zákon)</w:t>
      </w:r>
    </w:p>
  </w:footnote>
  <w:footnote w:id="10">
    <w:p w:rsidR="00053361" w:rsidRDefault="000533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§ 26 zákona č. 245/2008 Z. z. (školský zákon)</w:t>
      </w:r>
    </w:p>
  </w:footnote>
  <w:footnote w:id="11">
    <w:p w:rsidR="00053361" w:rsidRPr="00053361" w:rsidRDefault="00053361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053361">
        <w:rPr>
          <w:rFonts w:ascii="Calibri" w:eastAsia="Times New Roman" w:hAnsi="Calibri" w:cs="Calibri"/>
          <w:sz w:val="16"/>
          <w:szCs w:val="16"/>
          <w:lang w:eastAsia="sk-SK"/>
        </w:rPr>
        <w:t>§ 145a zákona č. 245/2008 Z. z. (školský zákon)</w:t>
      </w:r>
    </w:p>
  </w:footnote>
  <w:footnote w:id="12">
    <w:p w:rsidR="00206A8E" w:rsidRPr="00206A8E" w:rsidRDefault="00206A8E" w:rsidP="00206A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206A8E">
        <w:rPr>
          <w:rFonts w:ascii="Calibri" w:eastAsia="Times New Roman" w:hAnsi="Calibri" w:cs="Calibri"/>
          <w:sz w:val="16"/>
          <w:szCs w:val="16"/>
          <w:lang w:eastAsia="sk-SK"/>
        </w:rPr>
        <w:t>Podrobné informácie ku krízovým udalostiam na školách sú dostupné na webovom sídle ministerstva.</w:t>
      </w:r>
    </w:p>
    <w:p w:rsidR="00206A8E" w:rsidRPr="00206A8E" w:rsidRDefault="00206A8E">
      <w:pPr>
        <w:pStyle w:val="Textpoznmkypodiarou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25"/>
    <w:rsid w:val="00053361"/>
    <w:rsid w:val="00101A57"/>
    <w:rsid w:val="00194F4D"/>
    <w:rsid w:val="001B546B"/>
    <w:rsid w:val="00206A8E"/>
    <w:rsid w:val="0029317F"/>
    <w:rsid w:val="006D58C1"/>
    <w:rsid w:val="009253F4"/>
    <w:rsid w:val="00A76477"/>
    <w:rsid w:val="00AC58E9"/>
    <w:rsid w:val="00C30559"/>
    <w:rsid w:val="00EE537E"/>
    <w:rsid w:val="00EF1D25"/>
    <w:rsid w:val="00EF48E4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EF1D2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71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71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7130"/>
    <w:rPr>
      <w:vertAlign w:val="superscript"/>
    </w:rPr>
  </w:style>
  <w:style w:type="paragraph" w:styleId="Odsekzoznamu">
    <w:name w:val="List Paragraph"/>
    <w:basedOn w:val="Normlny"/>
    <w:uiPriority w:val="34"/>
    <w:qFormat/>
    <w:rsid w:val="00EF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EF1D2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71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71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7130"/>
    <w:rPr>
      <w:vertAlign w:val="superscript"/>
    </w:rPr>
  </w:style>
  <w:style w:type="paragraph" w:styleId="Odsekzoznamu">
    <w:name w:val="List Paragraph"/>
    <w:basedOn w:val="Normlny"/>
    <w:uiPriority w:val="34"/>
    <w:qFormat/>
    <w:rsid w:val="00EF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E8F9-E11B-483F-85ED-A45EB72D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2025-04-14T07:51:00Z</cp:lastPrinted>
  <dcterms:created xsi:type="dcterms:W3CDTF">2025-04-14T07:12:00Z</dcterms:created>
  <dcterms:modified xsi:type="dcterms:W3CDTF">2025-04-15T08:55:00Z</dcterms:modified>
</cp:coreProperties>
</file>